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210" w:rsidRPr="00226210" w:rsidRDefault="00226210" w:rsidP="00226210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val="en-US" w:eastAsia="ru-RU"/>
        </w:rPr>
        <w:t>I</w:t>
      </w:r>
      <w:r w:rsidRPr="00226210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  <w:lang w:eastAsia="ru-RU"/>
        </w:rPr>
        <w:t>. ОСНОВНЫЕ ФИЗИЧЕСКИЕ СВОЙСТВА ЖИДКОСТЕЙ</w:t>
      </w:r>
    </w:p>
    <w:p w:rsidR="00226210" w:rsidRPr="00226210" w:rsidRDefault="00226210" w:rsidP="00226210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1.</w:t>
      </w:r>
      <w:r w:rsidRPr="00226210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Предмет и место "Гидравлики" в естественно научных дисциплинах.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Pr="00226210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Физическое определение жидкости,</w:t>
      </w:r>
      <w:r w:rsidRPr="00226210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отличие капельных жидкостей от газов. Основной постулат гидравлики.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3. Основные физические свойства капельных жидкостей.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4. Сжимаемостью и модуль объемной упругости жидкости.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</w:t>
      </w:r>
      <w:r w:rsidRPr="00226210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В</w:t>
      </w:r>
      <w:r w:rsidRPr="00226210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 xml:space="preserve">язкость жидкости, </w:t>
      </w:r>
      <w:r w:rsidRPr="00226210">
        <w:rPr>
          <w:rFonts w:ascii="Times New Roman" w:eastAsia="Times New Roman" w:hAnsi="Times New Roman" w:cs="Times New Roman"/>
          <w:color w:val="000000"/>
          <w:spacing w:val="-3"/>
          <w:sz w:val="27"/>
          <w:szCs w:val="27"/>
          <w:lang w:eastAsia="ru-RU"/>
        </w:rPr>
        <w:t>закон вязкого трения Ньютона, связь</w:t>
      </w:r>
      <w:r w:rsidRPr="00226210">
        <w:rPr>
          <w:rFonts w:ascii="Times New Roman" w:eastAsia="Times New Roman" w:hAnsi="Times New Roman" w:cs="Times New Roman"/>
          <w:color w:val="000000"/>
          <w:spacing w:val="-9"/>
          <w:sz w:val="27"/>
          <w:szCs w:val="27"/>
          <w:lang w:eastAsia="ru-RU"/>
        </w:rPr>
        <w:t xml:space="preserve"> динамической </w:t>
      </w:r>
      <w:r w:rsidRPr="00226210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>и кинематической вязкости.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6.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Ньютоновская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бингемовская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, реальная и идеальная жидкость.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7. Силы, действующие на жидкость, единичная массовая и поверхностная сила, давление и касательное напряжение.</w:t>
      </w:r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b/>
          <w:sz w:val="27"/>
          <w:szCs w:val="27"/>
          <w:lang w:val="en-US" w:eastAsia="ru-RU"/>
        </w:rPr>
        <w:t>II</w:t>
      </w:r>
      <w:r w:rsidRPr="0022621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ГИДРОСТАТИКА.</w:t>
      </w:r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Определение гидростатики как раздела гидравлики. 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Гидростатическое давление и его свойства. 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9. Вывод дифференциальных уравнений гидростатики (уравнений Эйлера).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NewRomanPSMT" w:hAnsi="Times New Roman" w:cs="Times New Roman"/>
          <w:sz w:val="27"/>
          <w:szCs w:val="27"/>
          <w:lang w:eastAsia="ru-RU"/>
        </w:rPr>
        <w:t>10. О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сновное дифференциальное уравнение гидростатики. Поверхности уровня, потенциал внешних массовых сил.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11. Расчетные формулы и эпюра гидростатического давления.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12. Закон Паскаля. Закон сообщающихся сосудов.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13. Геометрическая и физическая интерпретация основного уравнения гидростатики. Пьезометрический и гидростатический напор.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14. Абсолютное, избыточное давление и вакуум. Измерение давления (размерность, измерительные средства и приборы).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15. Абсолютный и относительный покой жидкости. Относительный покой жидкости при равноускоренном прямолинейном движении.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16. Относительный покой жидкости при статическом вращении.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17. Вывод формулы расчета силы гидростатического давления на плоские фигуры. Вывод формулы расчета центра избыточного давления.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18. Вывод формулы расчета составляющих силы избыточного гидростатического давления на криволинейную поверхность.</w:t>
      </w:r>
      <w:r w:rsidRPr="00226210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 Направление и точка приложения рав</w:t>
      </w:r>
      <w:r w:rsidRPr="00226210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softHyphen/>
      </w:r>
      <w:r w:rsidRPr="00226210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нодействующей силы избыточного давления жидкости на цилиндрическую</w:t>
      </w:r>
      <w:r w:rsidRPr="00226210">
        <w:rPr>
          <w:rFonts w:ascii="Times New Roman" w:eastAsia="Times New Roman" w:hAnsi="Times New Roman" w:cs="Times New Roman"/>
          <w:spacing w:val="-11"/>
          <w:sz w:val="27"/>
          <w:szCs w:val="27"/>
          <w:lang w:eastAsia="ru-RU"/>
        </w:rPr>
        <w:t xml:space="preserve"> поверхность.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pacing w:val="-11"/>
          <w:sz w:val="27"/>
          <w:szCs w:val="27"/>
          <w:lang w:eastAsia="ru-RU"/>
        </w:rPr>
        <w:t> </w:t>
      </w:r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b/>
          <w:spacing w:val="-11"/>
          <w:sz w:val="27"/>
          <w:szCs w:val="27"/>
          <w:lang w:val="en-US" w:eastAsia="ru-RU"/>
        </w:rPr>
        <w:t>III</w:t>
      </w:r>
      <w:r w:rsidRPr="00226210">
        <w:rPr>
          <w:rFonts w:ascii="Times New Roman" w:eastAsia="Times New Roman" w:hAnsi="Times New Roman" w:cs="Times New Roman"/>
          <w:b/>
          <w:spacing w:val="-11"/>
          <w:sz w:val="27"/>
          <w:szCs w:val="27"/>
          <w:lang w:eastAsia="ru-RU"/>
        </w:rPr>
        <w:t>. КИНЕМАТИКА ЖИДКОСТИ.</w:t>
      </w:r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pacing w:val="-11"/>
          <w:sz w:val="27"/>
          <w:szCs w:val="27"/>
          <w:lang w:eastAsia="ru-RU"/>
        </w:rPr>
        <w:t>19.</w:t>
      </w:r>
      <w:r w:rsidRPr="00226210">
        <w:rPr>
          <w:rFonts w:ascii="Times New Roman" w:eastAsia="TimesNewRomanPSMT" w:hAnsi="Times New Roman" w:cs="Times New Roman"/>
          <w:sz w:val="27"/>
          <w:szCs w:val="27"/>
          <w:lang w:eastAsia="ru-RU"/>
        </w:rPr>
        <w:t xml:space="preserve"> Определение кинематики жидкости как раздела гидравлики. Понятие «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элементарная частица жидкости».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20. Существо методов и переменные Лагранжа и Эйлера.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21. Движение элементарной частицы жидкости. Первая теорема Гельмгольца.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22.</w:t>
      </w:r>
      <w:r w:rsidRPr="00226210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Вывод дифференциальных уравнений компонентов угловой скорости вихря. Вихревое и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безвихревое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движение жидкости.</w:t>
      </w:r>
    </w:p>
    <w:p w:rsidR="00226210" w:rsidRPr="00226210" w:rsidRDefault="00226210" w:rsidP="002262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23. Траектория движения частицы, линия тока, трубка тока и элементарная струйка. Вывод дифференциальных уравнений линии тока.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24. Живое сечение, расход и средняя скорость элементарной струйки. Вывод уравнения неразрывности для элементарной струйки.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25. Вывод дифференциальных уравнений неразрывности сжимаемой и несжимаемой жидкости.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26. Поток жидкости, живое сечение, смоченный периметр, гидравлический радиус, расход и средняя скорость потока. Уравнение неразрывности для потока жидкости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27. Виды течений: установившиеся и неустановившиеся, напорные, безнапорные и струи, равномерные, неравномерные и плавно изменяющиеся.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28. Потенциальные течения, потенциал скорости. Компоненты скорости в функции частных производных потенциала скорости. Дифференциальное уравнение линий равного потенциала (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эквипотенциалей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29. Плоское течение, функция тока. Компоненты скорости в виде частных производных функции тока. Дифференциальное уравнение функции тока.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30. Физический смысл функции тока и ее связь с функцией потенциала скорости. Гидродинамическая сетка течения.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31. Виды плоских потенциальных течений. 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32. Сложение плоских потенциальных течений.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33. Вихревое движение жидкости, вихревая линия, вихревая трубка, вихревая нить и вихревой шнур. Дифференциальные уравнения вихревой линии.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34. Вторая теорема Гельмгольца. Теорема Стокса.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35. Винтовое течение. Вывод дифференциальных уравнений И.С.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Громеки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для винтового течения.</w:t>
      </w:r>
    </w:p>
    <w:p w:rsidR="00226210" w:rsidRPr="00226210" w:rsidRDefault="00226210" w:rsidP="002262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b/>
          <w:spacing w:val="-11"/>
          <w:sz w:val="27"/>
          <w:szCs w:val="27"/>
          <w:lang w:val="en-US" w:eastAsia="ru-RU"/>
        </w:rPr>
        <w:t>IV</w:t>
      </w:r>
      <w:r w:rsidRPr="00226210">
        <w:rPr>
          <w:rFonts w:ascii="Times New Roman" w:eastAsia="Times New Roman" w:hAnsi="Times New Roman" w:cs="Times New Roman"/>
          <w:b/>
          <w:spacing w:val="-11"/>
          <w:sz w:val="27"/>
          <w:szCs w:val="27"/>
          <w:lang w:eastAsia="ru-RU"/>
        </w:rPr>
        <w:t>. ГИДРОДИНАМИКА НЕВЯЗКОЙ (ИДЕАЛЬНОЙ) ЖИДКОСТИ.</w:t>
      </w:r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36.</w:t>
      </w:r>
      <w:r w:rsidRPr="00226210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Определение динамики жидкости как раздела гидравлики. Отличие идеальной и реальной жидкости. Силы, действующие на идеальную жидкость.</w:t>
      </w:r>
    </w:p>
    <w:p w:rsidR="00226210" w:rsidRPr="00226210" w:rsidRDefault="00226210" w:rsidP="002262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37. Вывод дифференциальных уравнений движения идеальной жидкости (уравнений Эйлера). Физический смысл слагаемых уравнений.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38. Локальные и конвективные ускорения. Компоненты ускорений. 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39. Вывод дифференциальных уравнений движения идеальной жидкости в переменных Лагранжа, область их применения.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40. Замыкание уравнений динамики невязкой жидкости. Граничные и краевые условия.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41. Вывод и анализ дифференциальных уравнений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Громеки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-Лэмба. 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42. Уравнение Д. Бернулли для движения невязкой жидкости в поле земного тяготения. Условия действительности уравнения Д. Бернулли.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43. Геометрическая и физическая интерпретация уравнения Бернулли при движении жидкости под действием силы тяжести.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26210">
        <w:rPr>
          <w:rFonts w:ascii="Times New Roman" w:eastAsia="Times New Roman" w:hAnsi="Times New Roman" w:cs="Times New Roman"/>
          <w:b/>
          <w:spacing w:val="-11"/>
          <w:sz w:val="27"/>
          <w:szCs w:val="27"/>
          <w:lang w:val="en-US" w:eastAsia="ru-RU"/>
        </w:rPr>
        <w:t>V</w:t>
      </w:r>
      <w:r w:rsidRPr="00226210">
        <w:rPr>
          <w:rFonts w:ascii="Times New Roman" w:eastAsia="Times New Roman" w:hAnsi="Times New Roman" w:cs="Times New Roman"/>
          <w:b/>
          <w:spacing w:val="-11"/>
          <w:sz w:val="27"/>
          <w:szCs w:val="27"/>
          <w:lang w:eastAsia="ru-RU"/>
        </w:rPr>
        <w:t>. ДИНАМИКА ВЯЗКОЙ (РЕАЛЬНОЙ) ЖИДКОСТИ.</w:t>
      </w:r>
      <w:proofErr w:type="gramEnd"/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6210" w:rsidRPr="00226210" w:rsidRDefault="00226210" w:rsidP="002262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44.</w:t>
      </w:r>
      <w:r w:rsidRPr="00226210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Два режима течения реальной жидкости. Число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Рейнольдса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физический смысл числа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Рейнольдса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, его критические значения для движения жидкости в трубах и руслах.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45. Опыты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Рейнольдса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определению гидравлического сопротивления труб. </w:t>
      </w:r>
    </w:p>
    <w:p w:rsidR="00226210" w:rsidRPr="00226210" w:rsidRDefault="00226210" w:rsidP="002262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46. Вывод дифференциальных уравнений движения реальной жидкости в частных производных компонент вязких напряжений</w:t>
      </w:r>
      <w:r w:rsidRPr="0022621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47. Дифференциальные уравнения динамики вязкой (реальной) жидкости в дивергентной форме.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>48. Вывод формул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нормальных и касательных вязких напряжений. Особенности касательных и нормальных вязких напряжений.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49. Вывод дифференциальных уравнения движения вязкой жидкости в частных производных скоростей (уравнений </w:t>
      </w:r>
      <w:proofErr w:type="gram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Навье-Стокса</w:t>
      </w:r>
      <w:proofErr w:type="gram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50 Уравнения </w:t>
      </w:r>
      <w:proofErr w:type="gram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Навье-Стокса</w:t>
      </w:r>
      <w:proofErr w:type="gram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цилиндрических координатах и компонентах вихря (вязкий аналог уравнений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Громеки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-Лэмба).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NewRomanPSMT" w:hAnsi="Times New Roman" w:cs="Times New Roman"/>
          <w:sz w:val="27"/>
          <w:szCs w:val="27"/>
          <w:lang w:eastAsia="ru-RU"/>
        </w:rPr>
        <w:t>51. Замыкание систем дифференциальных уравнений движения вязкой жидкости. Граничные и краевые условия.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NewRomanPSMT" w:hAnsi="Times New Roman" w:cs="Times New Roman"/>
          <w:sz w:val="27"/>
          <w:szCs w:val="27"/>
          <w:lang w:eastAsia="ru-RU"/>
        </w:rPr>
        <w:t>52. Вывод уравнения Бернулли для течения реальной жидкости.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53. 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Геометрическая и физическая интерпретация уравнения Бернулли для течения реальной жидкости. Пьезометрический и скоростной напор, удельная энергия потока, гидродинамический напор, гидравлические потери, пьезометрический и гидравлический уклон, напорная и пьезометрическая линия.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54. Ламинарное напорное движение жидкости в трубе. Распределение касательных напряжений, скоростей, угловых скоростей вихря, 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коэффициенты Кориолиса и </w:t>
      </w:r>
      <w:proofErr w:type="spell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Буссинеска</w:t>
      </w:r>
      <w:proofErr w:type="spellEnd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. 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>55. Основное уравнение равномерного движения жидкости. Гидравлические потери при ламинарном напорном движении жидкости в трубе. Формула Дарси-</w:t>
      </w:r>
      <w:proofErr w:type="spellStart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>Вейсбаха</w:t>
      </w:r>
      <w:proofErr w:type="spellEnd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, закон </w:t>
      </w:r>
      <w:proofErr w:type="spell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Пуазейля-Гагена</w:t>
      </w:r>
      <w:proofErr w:type="spellEnd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56. </w:t>
      </w:r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Ламинарное безнапорное движение жидкости в слое на наклонной плоскости. Распределение касательных напряжений, скоростей, угловых скоростей вихря, 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коэффициенты Кориолиса и </w:t>
      </w:r>
      <w:proofErr w:type="spell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Буссинеска</w:t>
      </w:r>
      <w:proofErr w:type="spellEnd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>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57. Гидравлические потери при ламинарном безнапорном движении жидкости в слое на наклонной плоскости. Коэффициент и формула </w:t>
      </w:r>
      <w:proofErr w:type="spellStart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>Шези</w:t>
      </w:r>
      <w:proofErr w:type="spellEnd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. Связь коэффициента </w:t>
      </w:r>
      <w:proofErr w:type="spellStart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>Шези</w:t>
      </w:r>
      <w:proofErr w:type="spellEnd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с коэффициентом гидравлического сопротивления по длине. Связь формул Дарси-</w:t>
      </w:r>
      <w:proofErr w:type="spellStart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>Вейсбаха</w:t>
      </w:r>
      <w:proofErr w:type="spellEnd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>Шези</w:t>
      </w:r>
      <w:proofErr w:type="spellEnd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Глубина ламинарного потока при равномерном безнапорном движении в слое на наклонной плоскости.</w:t>
      </w:r>
    </w:p>
    <w:p w:rsidR="00226210" w:rsidRPr="00226210" w:rsidRDefault="00226210" w:rsidP="00226210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b/>
          <w:spacing w:val="-11"/>
          <w:sz w:val="27"/>
          <w:szCs w:val="27"/>
          <w:lang w:val="en-US" w:eastAsia="ru-RU"/>
        </w:rPr>
        <w:t>VI</w:t>
      </w:r>
      <w:r w:rsidRPr="00226210">
        <w:rPr>
          <w:rFonts w:ascii="Times New Roman" w:eastAsia="Times New Roman" w:hAnsi="Times New Roman" w:cs="Times New Roman"/>
          <w:b/>
          <w:spacing w:val="-11"/>
          <w:sz w:val="27"/>
          <w:szCs w:val="27"/>
          <w:lang w:eastAsia="ru-RU"/>
        </w:rPr>
        <w:t>. ДИНАМИКА ТУРБУЛЕНТНЫХ ТЕЧЕНИЙ.</w:t>
      </w:r>
    </w:p>
    <w:p w:rsidR="00226210" w:rsidRPr="00226210" w:rsidRDefault="00226210" w:rsidP="002262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58.</w:t>
      </w:r>
      <w:r w:rsidRPr="00226210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 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Особенности турбулентного течения, отличающие его </w:t>
      </w:r>
      <w:proofErr w:type="gram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от</w:t>
      </w:r>
      <w:proofErr w:type="gram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ламинарного. Осредненная местная скорость и пульсации скорости. Процедура осреднения.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color w:val="000000"/>
          <w:spacing w:val="-6"/>
          <w:sz w:val="27"/>
          <w:szCs w:val="27"/>
          <w:lang w:eastAsia="ru-RU"/>
        </w:rPr>
        <w:t xml:space="preserve">59. 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Преобразование уравнений </w:t>
      </w:r>
      <w:proofErr w:type="gram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Навье-Стокса</w:t>
      </w:r>
      <w:proofErr w:type="gram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уравнения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Рейнольдса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60. Уравнение неразрывности при турбулентном движении среды.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61. Дивергентная форма уравнений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Рейнольдса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Тензор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Рейнольдсовых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напряжений.</w:t>
      </w:r>
    </w:p>
    <w:p w:rsidR="00226210" w:rsidRPr="00226210" w:rsidRDefault="00226210" w:rsidP="002262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62. Уравнения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Рейнольдса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цилиндрических координатах. Уравнения Тейлора.</w:t>
      </w:r>
    </w:p>
    <w:p w:rsidR="00226210" w:rsidRPr="00226210" w:rsidRDefault="00226210" w:rsidP="0022621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63. Замыкание уравнений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Рейнольдса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Полуэмпирические теории турбулентности. Турбулентная (виртуальная) вязкость и вихревая вязкость. Формулы Прандтля для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рейнольдсовых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напряжений и длины пути 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перемешивания.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64. </w:t>
      </w:r>
      <w:r w:rsidRPr="00226210">
        <w:rPr>
          <w:rFonts w:ascii="Times New Roman" w:eastAsia="TimesNewRomanPSMT" w:hAnsi="Times New Roman" w:cs="Times New Roman"/>
          <w:sz w:val="27"/>
          <w:szCs w:val="27"/>
          <w:lang w:eastAsia="ru-RU"/>
        </w:rPr>
        <w:t xml:space="preserve">Турбулентное напорное движение жидкости в трубе. Распределение касательных напряжений, осредненных скоростей, осредненных угловых скоростей вихря, 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коэффициенты Кориолиса и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Буссинеска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65.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Пристенный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ламинарный слой, гидравлически гладкие и шероховатые трубы. Динамическая скорость.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66. </w:t>
      </w:r>
      <w:r w:rsidRPr="00226210">
        <w:rPr>
          <w:rFonts w:ascii="Times New Roman" w:eastAsia="TimesNewRomanPSMT" w:hAnsi="Times New Roman" w:cs="Times New Roman"/>
          <w:sz w:val="27"/>
          <w:szCs w:val="27"/>
          <w:lang w:eastAsia="ru-RU"/>
        </w:rPr>
        <w:t xml:space="preserve">Гидравлические потери по длине при турбулентном напорном движении жидкости в трубе. Опыты </w:t>
      </w:r>
      <w:proofErr w:type="spellStart"/>
      <w:r w:rsidRPr="00226210">
        <w:rPr>
          <w:rFonts w:ascii="Times New Roman" w:eastAsia="TimesNewRomanPSMT" w:hAnsi="Times New Roman" w:cs="Times New Roman"/>
          <w:sz w:val="27"/>
          <w:szCs w:val="27"/>
          <w:lang w:eastAsia="ru-RU"/>
        </w:rPr>
        <w:t>Никурадзе</w:t>
      </w:r>
      <w:proofErr w:type="spellEnd"/>
      <w:r w:rsidRPr="00226210">
        <w:rPr>
          <w:rFonts w:ascii="Times New Roman" w:eastAsia="TimesNewRomanPSMT" w:hAnsi="Times New Roman" w:cs="Times New Roman"/>
          <w:sz w:val="27"/>
          <w:szCs w:val="27"/>
          <w:lang w:eastAsia="ru-RU"/>
        </w:rPr>
        <w:t xml:space="preserve">. </w:t>
      </w:r>
      <w:r w:rsidRPr="00226210">
        <w:rPr>
          <w:rFonts w:ascii="Times New Roman" w:eastAsia="Times New Roman" w:hAnsi="Times New Roman" w:cs="Times New Roman"/>
          <w:color w:val="000000"/>
          <w:spacing w:val="-11"/>
          <w:sz w:val="27"/>
          <w:szCs w:val="27"/>
          <w:lang w:eastAsia="ru-RU"/>
        </w:rPr>
        <w:t>Зоны сопротивле</w:t>
      </w:r>
      <w:r w:rsidRPr="00226210">
        <w:rPr>
          <w:rFonts w:ascii="Times New Roman" w:eastAsia="Times New Roman" w:hAnsi="Times New Roman" w:cs="Times New Roman"/>
          <w:color w:val="000000"/>
          <w:spacing w:val="-11"/>
          <w:sz w:val="27"/>
          <w:szCs w:val="27"/>
          <w:lang w:eastAsia="ru-RU"/>
        </w:rPr>
        <w:softHyphen/>
      </w:r>
      <w:r w:rsidRPr="00226210">
        <w:rPr>
          <w:rFonts w:ascii="Times New Roman" w:eastAsia="Times New Roman" w:hAnsi="Times New Roman" w:cs="Times New Roman"/>
          <w:color w:val="000000"/>
          <w:spacing w:val="-9"/>
          <w:sz w:val="27"/>
          <w:szCs w:val="27"/>
          <w:lang w:eastAsia="ru-RU"/>
        </w:rPr>
        <w:t xml:space="preserve">ния. Расчетные формулы </w:t>
      </w:r>
      <w:r w:rsidRPr="00226210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коэффици</w:t>
      </w:r>
      <w:r w:rsidRPr="00226210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softHyphen/>
      </w:r>
      <w:r w:rsidRPr="00226210">
        <w:rPr>
          <w:rFonts w:ascii="Times New Roman" w:eastAsia="Times New Roman" w:hAnsi="Times New Roman" w:cs="Times New Roman"/>
          <w:color w:val="000000"/>
          <w:spacing w:val="-11"/>
          <w:sz w:val="27"/>
          <w:szCs w:val="27"/>
          <w:lang w:eastAsia="ru-RU"/>
        </w:rPr>
        <w:t xml:space="preserve">ента гидравлического трения </w:t>
      </w:r>
      <w:r>
        <w:rPr>
          <w:rFonts w:ascii="Times New Roman" w:eastAsia="Times New Roman" w:hAnsi="Times New Roman" w:cs="Times New Roman"/>
          <w:noProof/>
          <w:color w:val="000000"/>
          <w:spacing w:val="-11"/>
          <w:sz w:val="27"/>
          <w:szCs w:val="27"/>
          <w:lang w:eastAsia="ru-RU"/>
        </w:rPr>
        <w:drawing>
          <wp:inline distT="0" distB="0" distL="0" distR="0">
            <wp:extent cx="171450" cy="228600"/>
            <wp:effectExtent l="0" t="0" r="0" b="0"/>
            <wp:docPr id="2" name="Рисунок 2" descr="http://cito.mgsu.ru/COURSES/course205/media/346404839885/HtmlStuff/356clip_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ito.mgsu.ru/COURSES/course205/media/346404839885/HtmlStuff/356clip_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6210">
        <w:rPr>
          <w:rFonts w:ascii="Times New Roman" w:eastAsia="Times New Roman" w:hAnsi="Times New Roman" w:cs="Times New Roman"/>
          <w:color w:val="000000"/>
          <w:spacing w:val="-11"/>
          <w:sz w:val="27"/>
          <w:szCs w:val="27"/>
          <w:lang w:eastAsia="ru-RU"/>
        </w:rPr>
        <w:t>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67. </w:t>
      </w:r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Турбулентное безнапорное движение жидкости в слое на наклонной плоскости. Распределение касательных напряжений, осредненных скоростей,  осредненных угловых скоростей вихря, 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коэффициенты Кориолиса и </w:t>
      </w:r>
      <w:proofErr w:type="spell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Буссинеска</w:t>
      </w:r>
      <w:proofErr w:type="spellEnd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>.</w:t>
      </w:r>
    </w:p>
    <w:p w:rsidR="00226210" w:rsidRPr="00226210" w:rsidRDefault="00226210" w:rsidP="002262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68. </w:t>
      </w:r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Гидравлические потери по длине при турбулентном безнапорном движении жидкости в слое на наклонной плоскости. Опыты </w:t>
      </w:r>
      <w:proofErr w:type="spellStart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>Зегжда</w:t>
      </w:r>
      <w:proofErr w:type="spellEnd"/>
      <w:r w:rsidRPr="0022621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. </w:t>
      </w:r>
      <w:r w:rsidRPr="0022621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К</w:t>
      </w:r>
      <w:r w:rsidRPr="0022621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оэффициент </w:t>
      </w:r>
      <w:proofErr w:type="spellStart"/>
      <w:r w:rsidRPr="0022621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Шези</w:t>
      </w:r>
      <w:proofErr w:type="spellEnd"/>
      <w:r w:rsidRPr="0022621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при турбулентном движении, формулы </w:t>
      </w:r>
      <w:proofErr w:type="gramStart"/>
      <w:r w:rsidRPr="0022621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Павловского</w:t>
      </w:r>
      <w:proofErr w:type="gramEnd"/>
      <w:r w:rsidRPr="0022621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и </w:t>
      </w:r>
      <w:proofErr w:type="spellStart"/>
      <w:r w:rsidRPr="0022621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Маннинга</w:t>
      </w:r>
      <w:proofErr w:type="spellEnd"/>
      <w:r w:rsidRPr="0022621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.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Глубина турбулентного потока при равномерном безнапорном движении в широком канале.</w:t>
      </w:r>
    </w:p>
    <w:p w:rsidR="00226210" w:rsidRPr="00226210" w:rsidRDefault="00226210" w:rsidP="00226210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226210" w:rsidRPr="00226210" w:rsidRDefault="00226210" w:rsidP="00226210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b/>
          <w:spacing w:val="-11"/>
          <w:sz w:val="28"/>
          <w:szCs w:val="28"/>
          <w:lang w:val="en-US" w:eastAsia="ru-RU"/>
        </w:rPr>
        <w:t>VII</w:t>
      </w:r>
      <w:r w:rsidRPr="00226210"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  <w:t>. ОДНОМЕРНЫЕ ТЕЧЕНИЯ.</w:t>
      </w:r>
    </w:p>
    <w:p w:rsidR="00226210" w:rsidRPr="00226210" w:rsidRDefault="00226210" w:rsidP="00226210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69.</w:t>
      </w:r>
      <w:r w:rsidRPr="00226210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Определение одномерных течений, виды одномерных течений.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70. Законы сохранения и их интегральные формы.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71. Гидравлические потери по длине и местные потери напора при напорном течении жидкости в трубах. </w:t>
      </w:r>
      <w:r w:rsidRPr="00226210">
        <w:rPr>
          <w:rFonts w:ascii="Times New Roman" w:eastAsia="Times New Roman" w:hAnsi="Times New Roman" w:cs="Times New Roman"/>
          <w:color w:val="000000"/>
          <w:spacing w:val="-7"/>
          <w:sz w:val="27"/>
          <w:szCs w:val="27"/>
          <w:lang w:eastAsia="ru-RU"/>
        </w:rPr>
        <w:t>Ф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ормулы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Вейсбаха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Дарси-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Вейсбаха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72. Теорема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Борда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-Карно.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73. Истечение жидкости из отверстия в тонкой стенке. Коэффициенты скорости, сжатия и расхода, их зависимость от числа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Рейнольдса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. Совершенное и несовершенное сжатие. Определение расхода и скорости истечения. Истечение под уровень.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74. Безотрывный режим истечение жидкости </w:t>
      </w:r>
      <w:proofErr w:type="gram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из</w:t>
      </w:r>
      <w:proofErr w:type="gram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насадка. Коэффициенты скорости, сжатия и расхода. Определение расхода и скорости истечения. Вакуум в насадке.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75. Опорожнение призматического резервуара.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76. Вывод основного дифференциального уравнения плавно изменяющегося движения жидкости в открытом русле или канале. Удельная энергия сечения.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77. Призматическое русло. Вывод второй формы основного дифференциального уравнения плавно изменяющегося движения жидкости в широком призматическом русле. 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78. Анализ второй формы основного дифференциального уравнения плавно изменяющегося движения жидкости в широком призматическом русле. </w:t>
      </w:r>
      <w:proofErr w:type="gram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«Нормальная» и «критическая» глубина, условия минимума удельной энергии сечения, «спокойное» и «бурное» состояние потока.</w:t>
      </w:r>
      <w:proofErr w:type="gramEnd"/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79. Исследование форм свободной поверхности в открытом канале при прямом уклоне. Кривые подпора и спада.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80. Движение грунтовых вод. Скорость фильтрации, </w:t>
      </w:r>
      <w:proofErr w:type="spell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порозность</w:t>
      </w:r>
      <w:proofErr w:type="spell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объемная </w:t>
      </w: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пористость грунта. Закон Дарси.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81. Напорная фильтрация при параллельном и последовательном расположении фильтрующих слоев грунта.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82. Приток к артезианским и грунтовым колодцам. Кривые депрессии. Дебит и удельный дебит </w:t>
      </w:r>
      <w:proofErr w:type="gramStart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артезианской</w:t>
      </w:r>
      <w:proofErr w:type="gramEnd"/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грунтовой скважин.</w:t>
      </w:r>
    </w:p>
    <w:p w:rsidR="00226210" w:rsidRPr="00226210" w:rsidRDefault="00226210" w:rsidP="00226210">
      <w:pPr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83. Безнапорное движение грунтовых вод. Формы свободной поверхности при безнапорной фильтрации, кривые депрессии.</w:t>
      </w:r>
    </w:p>
    <w:p w:rsidR="00226210" w:rsidRPr="00226210" w:rsidRDefault="00226210" w:rsidP="00226210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226210" w:rsidRPr="00226210" w:rsidRDefault="00226210" w:rsidP="00226210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b/>
          <w:spacing w:val="-11"/>
          <w:sz w:val="28"/>
          <w:szCs w:val="28"/>
          <w:lang w:val="en-US" w:eastAsia="ru-RU"/>
        </w:rPr>
        <w:t>VIII</w:t>
      </w:r>
      <w:r w:rsidRPr="00226210">
        <w:rPr>
          <w:rFonts w:ascii="Times New Roman" w:eastAsia="Times New Roman" w:hAnsi="Times New Roman" w:cs="Times New Roman"/>
          <w:b/>
          <w:spacing w:val="-11"/>
          <w:sz w:val="28"/>
          <w:szCs w:val="28"/>
          <w:lang w:eastAsia="ru-RU"/>
        </w:rPr>
        <w:t>. МОДЕЛИРОВАНИЕ ГИДРАВЛИЧЕСКИХ ЯВЛЕНИЙ.</w:t>
      </w:r>
    </w:p>
    <w:p w:rsidR="00226210" w:rsidRPr="00226210" w:rsidRDefault="00226210" w:rsidP="00226210">
      <w:pPr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84. Численное моделирование гидравлических явлений, задачи численного моделирования. Метод конечных разностей при численном моделировании движения вязкой жидкости. Блок-схема метода.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7"/>
          <w:szCs w:val="27"/>
          <w:lang w:eastAsia="ru-RU"/>
        </w:rPr>
        <w:t>85. Вывод дифференциального уравнения переноса вихря в переменных вихрь – функция тока.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86. Дифференциальные уравнения Пуассона для функции тока и для давления.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87. Конечно-разностная сетка, пространственно-временные узлы. Конечно-разностные сеточные формулы частных производных в виде центральных разностей.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88. Конечно-разностные формы уравнений переноса вихря, Пуассона и компонент скорости. Методы решения «сеточных» уравнений.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89. Три основных подхода к численному моделированию турбулентных течений. Метод прямого численного моделирования (</w:t>
      </w:r>
      <w:r w:rsidRPr="0022621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DNS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), метод моделирования крупных вихрей (</w:t>
      </w:r>
      <w:r w:rsidRPr="00226210">
        <w:rPr>
          <w:rFonts w:ascii="Times New Roman" w:eastAsia="Times New Roman" w:hAnsi="Times New Roman" w:cs="Times New Roman"/>
          <w:bCs/>
          <w:sz w:val="28"/>
          <w:szCs w:val="28"/>
          <w:lang w:val="en-GB" w:eastAsia="ru-RU"/>
        </w:rPr>
        <w:t>LES</w:t>
      </w:r>
      <w:r w:rsidRPr="002262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и метод осреднения уравнений </w:t>
      </w:r>
      <w:proofErr w:type="gramStart"/>
      <w:r w:rsidRPr="002262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Навье-Стокса</w:t>
      </w:r>
      <w:proofErr w:type="gramEnd"/>
      <w:r w:rsidRPr="002262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proofErr w:type="spellStart"/>
      <w:r w:rsidRPr="002262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Рейнольдсу</w:t>
      </w:r>
      <w:proofErr w:type="spellEnd"/>
      <w:r w:rsidRPr="002262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Pr="00226210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RANS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90. </w:t>
      </w:r>
      <w:r w:rsidRPr="00226210">
        <w:rPr>
          <w:rFonts w:ascii="Times New Roman" w:eastAsia="Times New Roman" w:hAnsi="Times New Roman" w:cs="Times New Roman"/>
          <w:sz w:val="14"/>
          <w:szCs w:val="14"/>
          <w:lang w:eastAsia="ru-RU"/>
        </w:rPr>
        <w:t> 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Гидравлическое моделирование и его задачи. Гидродинамическое подобие потоков. 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91. Основной закон динамического подобия механических систем (закон Ньютона). Числа Струхаля, Фруды, Эйлера и </w:t>
      </w:r>
      <w:proofErr w:type="spell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Рейнольдса</w:t>
      </w:r>
      <w:proofErr w:type="spellEnd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Физический смысл критериев.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92. Метод инспекционного анализа. Условия однозначности. Вывод нормированных уравнений </w:t>
      </w:r>
      <w:proofErr w:type="gram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Навье-Стокса</w:t>
      </w:r>
      <w:proofErr w:type="gramEnd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93. Полное и частичное (приближенное) подобие. Масштабная несовместимость критериев. Определяющие критерии подобия.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94. </w:t>
      </w:r>
      <w:proofErr w:type="spell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Автомодельность</w:t>
      </w:r>
      <w:proofErr w:type="spellEnd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зоны </w:t>
      </w:r>
      <w:proofErr w:type="spell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автомодельности</w:t>
      </w:r>
      <w:proofErr w:type="spellEnd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Определяющие критерии подобия потоков в зонах </w:t>
      </w:r>
      <w:proofErr w:type="spell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автомодельности</w:t>
      </w:r>
      <w:proofErr w:type="spellEnd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напорном и безнапорном движении жидкости. </w:t>
      </w:r>
    </w:p>
    <w:p w:rsidR="00226210" w:rsidRPr="00226210" w:rsidRDefault="00226210" w:rsidP="00226210">
      <w:pPr>
        <w:widowControl w:val="0"/>
        <w:tabs>
          <w:tab w:val="num" w:pos="92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95. Метод анализа размерностей </w:t>
      </w:r>
      <w:proofErr w:type="gram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26210">
        <w:rPr>
          <w:rFonts w:ascii="Times New Roman" w:eastAsia="Times New Roman" w:hAnsi="Times New Roman" w:cs="Times New Roman"/>
          <w:b/>
          <w:position w:val="-4"/>
          <w:sz w:val="27"/>
          <w:szCs w:val="27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b/>
          <w:noProof/>
          <w:position w:val="-4"/>
          <w:sz w:val="27"/>
          <w:szCs w:val="27"/>
          <w:lang w:eastAsia="ru-RU"/>
        </w:rPr>
        <w:drawing>
          <wp:inline distT="0" distB="0" distL="0" distR="0">
            <wp:extent cx="171450" cy="171450"/>
            <wp:effectExtent l="0" t="0" r="0" b="0"/>
            <wp:docPr id="1" name="Рисунок 1" descr="http://cito.mgsu.ru/COURSES/course205/media/346404839885/HtmlStuff/327clip_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ito.mgsu.ru/COURSES/course205/media/346404839885/HtmlStuff/327clip_image00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6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теорема). Вывод </w:t>
      </w:r>
      <w:proofErr w:type="spellStart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критериального</w:t>
      </w:r>
      <w:proofErr w:type="spellEnd"/>
      <w:r w:rsidRPr="00226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уравнения методом анализа размерностей.</w:t>
      </w:r>
    </w:p>
    <w:p w:rsidR="00E13E29" w:rsidRDefault="00E13E29">
      <w:bookmarkStart w:id="0" w:name="_GoBack"/>
      <w:bookmarkEnd w:id="0"/>
    </w:p>
    <w:sectPr w:rsidR="00E13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A74"/>
    <w:rsid w:val="00024A1B"/>
    <w:rsid w:val="000B0183"/>
    <w:rsid w:val="00115232"/>
    <w:rsid w:val="001168C8"/>
    <w:rsid w:val="001238A7"/>
    <w:rsid w:val="0013570F"/>
    <w:rsid w:val="00137CA0"/>
    <w:rsid w:val="00144BC9"/>
    <w:rsid w:val="001642E8"/>
    <w:rsid w:val="00226210"/>
    <w:rsid w:val="00266859"/>
    <w:rsid w:val="00275A34"/>
    <w:rsid w:val="003B45C7"/>
    <w:rsid w:val="003E1775"/>
    <w:rsid w:val="004071E2"/>
    <w:rsid w:val="00411D54"/>
    <w:rsid w:val="00415AFB"/>
    <w:rsid w:val="00423787"/>
    <w:rsid w:val="0044758C"/>
    <w:rsid w:val="0045794C"/>
    <w:rsid w:val="004B6A4C"/>
    <w:rsid w:val="005054AA"/>
    <w:rsid w:val="005B0971"/>
    <w:rsid w:val="005B6BBC"/>
    <w:rsid w:val="00602752"/>
    <w:rsid w:val="006147D6"/>
    <w:rsid w:val="00624BA0"/>
    <w:rsid w:val="007E71E7"/>
    <w:rsid w:val="008941F1"/>
    <w:rsid w:val="008B13EA"/>
    <w:rsid w:val="00980C20"/>
    <w:rsid w:val="00A20A46"/>
    <w:rsid w:val="00A6115E"/>
    <w:rsid w:val="00A6381F"/>
    <w:rsid w:val="00AA0118"/>
    <w:rsid w:val="00B144AA"/>
    <w:rsid w:val="00B17849"/>
    <w:rsid w:val="00B320A9"/>
    <w:rsid w:val="00B92D37"/>
    <w:rsid w:val="00BF206A"/>
    <w:rsid w:val="00C0606B"/>
    <w:rsid w:val="00CB61F9"/>
    <w:rsid w:val="00CB67FF"/>
    <w:rsid w:val="00D84F8F"/>
    <w:rsid w:val="00DB6B01"/>
    <w:rsid w:val="00DF39B8"/>
    <w:rsid w:val="00E13E29"/>
    <w:rsid w:val="00E224F0"/>
    <w:rsid w:val="00E23175"/>
    <w:rsid w:val="00EB1A74"/>
    <w:rsid w:val="00F11E9D"/>
    <w:rsid w:val="00F5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00">
    <w:name w:val="a0"/>
    <w:basedOn w:val="a"/>
    <w:rsid w:val="0022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6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2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00">
    <w:name w:val="a0"/>
    <w:basedOn w:val="a"/>
    <w:rsid w:val="00226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6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1737</Words>
  <Characters>9901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2</cp:revision>
  <dcterms:created xsi:type="dcterms:W3CDTF">2014-03-10T12:14:00Z</dcterms:created>
  <dcterms:modified xsi:type="dcterms:W3CDTF">2014-03-10T12:15:00Z</dcterms:modified>
</cp:coreProperties>
</file>